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A516B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A516B8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2F42DC5" wp14:editId="2C8CA47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516B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516B8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A516B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633A3" w:rsidRPr="00A516B8">
        <w:rPr>
          <w:rFonts w:ascii="Arial" w:hAnsi="Arial" w:cs="Arial"/>
          <w:bCs/>
          <w:color w:val="404040"/>
          <w:sz w:val="24"/>
          <w:szCs w:val="24"/>
        </w:rPr>
        <w:t>Azareel Rolón Jácome</w:t>
      </w:r>
    </w:p>
    <w:p w:rsidR="00AB5916" w:rsidRPr="00A516B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633A3" w:rsidRPr="00A516B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A516B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A516B8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A516B8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633A3" w:rsidRPr="00A516B8">
        <w:rPr>
          <w:rFonts w:ascii="Arial" w:hAnsi="Arial" w:cs="Arial"/>
          <w:bCs/>
          <w:color w:val="404040"/>
          <w:sz w:val="24"/>
          <w:szCs w:val="24"/>
        </w:rPr>
        <w:t>8523928</w:t>
      </w:r>
    </w:p>
    <w:p w:rsidR="00AB5916" w:rsidRPr="00A516B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B633A3" w:rsidRPr="00A516B8">
        <w:rPr>
          <w:rFonts w:ascii="Arial" w:hAnsi="Arial" w:cs="Arial"/>
          <w:bCs/>
          <w:color w:val="404040"/>
          <w:sz w:val="24"/>
          <w:szCs w:val="24"/>
        </w:rPr>
        <w:t>228-8-16-10-14.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516B8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A516B8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  <w:bookmarkStart w:id="0" w:name="_GoBack"/>
      <w:bookmarkEnd w:id="0"/>
    </w:p>
    <w:p w:rsidR="00A516B8" w:rsidRPr="00A516B8" w:rsidRDefault="00A516B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Pr="00A516B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516B8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A8EA1DB" wp14:editId="3CE4179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516B8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633A3" w:rsidRPr="00A516B8" w:rsidRDefault="00B633A3" w:rsidP="00B63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516B8">
        <w:rPr>
          <w:rFonts w:ascii="Arial" w:hAnsi="Arial" w:cs="Arial"/>
          <w:b/>
          <w:color w:val="404040"/>
          <w:sz w:val="24"/>
          <w:szCs w:val="24"/>
        </w:rPr>
        <w:t>2009-2013</w:t>
      </w:r>
    </w:p>
    <w:p w:rsidR="00BA21B4" w:rsidRPr="00A516B8" w:rsidRDefault="00B633A3" w:rsidP="00B63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>Universidad Veracruzana, Estudios de Licenciatura en Derecho</w:t>
      </w:r>
    </w:p>
    <w:p w:rsidR="00C91FB3" w:rsidRPr="00A516B8" w:rsidRDefault="00C91FB3" w:rsidP="00B63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516B8">
        <w:rPr>
          <w:rFonts w:ascii="Arial" w:hAnsi="Arial" w:cs="Arial"/>
          <w:b/>
          <w:color w:val="404040"/>
          <w:sz w:val="24"/>
          <w:szCs w:val="24"/>
        </w:rPr>
        <w:t>2017-2019</w:t>
      </w:r>
    </w:p>
    <w:p w:rsidR="00C91FB3" w:rsidRDefault="00C91FB3" w:rsidP="00B63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 xml:space="preserve">Universidad de Xalapa, Estudios de Maestría en Sistema Penal, Acusatorio y Adversarial, en trámite título y cédula profesional. </w:t>
      </w:r>
    </w:p>
    <w:p w:rsidR="00A516B8" w:rsidRPr="00A516B8" w:rsidRDefault="00A516B8" w:rsidP="00B63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Pr="00A516B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516B8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56ABFB3" wp14:editId="3B48EB7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516B8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4C74D2" w:rsidRPr="00A516B8" w:rsidRDefault="004C74D2" w:rsidP="004C7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516B8">
        <w:rPr>
          <w:rFonts w:ascii="Arial" w:hAnsi="Arial" w:cs="Arial"/>
          <w:b/>
          <w:color w:val="404040"/>
          <w:sz w:val="24"/>
          <w:szCs w:val="24"/>
        </w:rPr>
        <w:t>01 de febrero de 2013</w:t>
      </w:r>
    </w:p>
    <w:p w:rsidR="004C74D2" w:rsidRPr="00A516B8" w:rsidRDefault="004C74D2" w:rsidP="004C7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>Ingreso a la Procuraduría General de Justicia del Estado de Veracruz como Oficial Secretario en la Coordinación de Agentes del Ministerio Público Auxiliares del C. Procurador General de Justicia en el Estado.</w:t>
      </w:r>
    </w:p>
    <w:p w:rsidR="004C74D2" w:rsidRPr="00A516B8" w:rsidRDefault="004C74D2" w:rsidP="004C7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516B8">
        <w:rPr>
          <w:rFonts w:ascii="Arial" w:hAnsi="Arial" w:cs="Arial"/>
          <w:b/>
          <w:color w:val="404040"/>
          <w:sz w:val="24"/>
          <w:szCs w:val="24"/>
        </w:rPr>
        <w:t xml:space="preserve">11 de noviembre de 2013 </w:t>
      </w:r>
    </w:p>
    <w:p w:rsidR="004C74D2" w:rsidRPr="00A516B8" w:rsidRDefault="004C74D2" w:rsidP="004C7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>Habilitada como Agente Segundo del Ministerio Público de Justicia Alternativa y Facilitador, en la Unidad Integral de Procuración de Justicia del Décimosegundo Distrito Judicial con cabecera en Coatepec, Veracruz.</w:t>
      </w:r>
    </w:p>
    <w:p w:rsidR="004C74D2" w:rsidRPr="00A516B8" w:rsidRDefault="004C74D2" w:rsidP="004C7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516B8">
        <w:rPr>
          <w:rFonts w:ascii="Arial" w:hAnsi="Arial" w:cs="Arial"/>
          <w:b/>
          <w:color w:val="404040"/>
          <w:sz w:val="24"/>
          <w:szCs w:val="24"/>
        </w:rPr>
        <w:t xml:space="preserve">19 de marzo del 2015 </w:t>
      </w:r>
    </w:p>
    <w:p w:rsidR="004C74D2" w:rsidRPr="00A516B8" w:rsidRDefault="004C74D2" w:rsidP="004C7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>Encargado de la Fiscalía Segunda Facilitadora en la Unidad Integral de Procuración de Justicia del XII Distrito Judicial en Coatepec.</w:t>
      </w:r>
    </w:p>
    <w:p w:rsidR="004C74D2" w:rsidRPr="00A516B8" w:rsidRDefault="004C74D2" w:rsidP="004C7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516B8">
        <w:rPr>
          <w:rFonts w:ascii="Arial" w:hAnsi="Arial" w:cs="Arial"/>
          <w:b/>
          <w:color w:val="404040"/>
          <w:sz w:val="24"/>
          <w:szCs w:val="24"/>
        </w:rPr>
        <w:t xml:space="preserve">01 de febrero de 2016 </w:t>
      </w:r>
    </w:p>
    <w:p w:rsidR="004C74D2" w:rsidRPr="00A516B8" w:rsidRDefault="004C74D2" w:rsidP="004C7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>Fiscal Segunda Facilitadora en la Unidad Integral de Procuración de Justicia del XII Distrito Judicial en Coatepec.</w:t>
      </w:r>
    </w:p>
    <w:p w:rsidR="004C74D2" w:rsidRPr="00A516B8" w:rsidRDefault="004C74D2" w:rsidP="004C7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516B8">
        <w:rPr>
          <w:rFonts w:ascii="Arial" w:hAnsi="Arial" w:cs="Arial"/>
          <w:b/>
          <w:color w:val="404040"/>
          <w:sz w:val="24"/>
          <w:szCs w:val="24"/>
        </w:rPr>
        <w:t>18 de junio de 2016 a la Fecha</w:t>
      </w:r>
    </w:p>
    <w:p w:rsidR="00BB2BF2" w:rsidRDefault="004C74D2" w:rsidP="004C7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 xml:space="preserve">Fiscal Primera Facilitadora </w:t>
      </w:r>
      <w:r w:rsidR="00A516B8" w:rsidRPr="00A516B8">
        <w:rPr>
          <w:rFonts w:ascii="Arial" w:hAnsi="Arial" w:cs="Arial"/>
          <w:color w:val="404040"/>
          <w:sz w:val="24"/>
          <w:szCs w:val="24"/>
        </w:rPr>
        <w:t xml:space="preserve">Certificada </w:t>
      </w:r>
      <w:r w:rsidRPr="00A516B8">
        <w:rPr>
          <w:rFonts w:ascii="Arial" w:hAnsi="Arial" w:cs="Arial"/>
          <w:color w:val="404040"/>
          <w:sz w:val="24"/>
          <w:szCs w:val="24"/>
        </w:rPr>
        <w:t>en la Unidad de Atención Temprana del XII Distrito Judicial en Coatepec, Ver.</w:t>
      </w:r>
    </w:p>
    <w:p w:rsidR="00A516B8" w:rsidRPr="00A516B8" w:rsidRDefault="00A516B8" w:rsidP="004C7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Pr="00A516B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A516B8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77D882B" wp14:editId="25DDE15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516B8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4C74D2" w:rsidRPr="00A516B8" w:rsidRDefault="004C74D2" w:rsidP="004C7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>Derecho Penal</w:t>
      </w:r>
    </w:p>
    <w:p w:rsidR="004C74D2" w:rsidRPr="00A516B8" w:rsidRDefault="004C74D2" w:rsidP="004C7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>Derecho Civil</w:t>
      </w:r>
    </w:p>
    <w:p w:rsidR="006B643A" w:rsidRPr="00A516B8" w:rsidRDefault="004C74D2" w:rsidP="004C74D2">
      <w:pPr>
        <w:rPr>
          <w:rFonts w:ascii="Arial" w:hAnsi="Arial" w:cs="Arial"/>
          <w:sz w:val="24"/>
          <w:szCs w:val="24"/>
        </w:rPr>
      </w:pPr>
      <w:r w:rsidRPr="00A516B8">
        <w:rPr>
          <w:rFonts w:ascii="Arial" w:hAnsi="Arial" w:cs="Arial"/>
          <w:color w:val="404040"/>
          <w:sz w:val="24"/>
          <w:szCs w:val="24"/>
        </w:rPr>
        <w:t>Métodos Alternos en el Sistema Penal Acusatorio</w:t>
      </w:r>
    </w:p>
    <w:sectPr w:rsidR="006B643A" w:rsidRPr="00A516B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3A9" w:rsidRDefault="003523A9" w:rsidP="00AB5916">
      <w:pPr>
        <w:spacing w:after="0" w:line="240" w:lineRule="auto"/>
      </w:pPr>
      <w:r>
        <w:separator/>
      </w:r>
    </w:p>
  </w:endnote>
  <w:endnote w:type="continuationSeparator" w:id="0">
    <w:p w:rsidR="003523A9" w:rsidRDefault="003523A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3A9" w:rsidRDefault="003523A9" w:rsidP="00AB5916">
      <w:pPr>
        <w:spacing w:after="0" w:line="240" w:lineRule="auto"/>
      </w:pPr>
      <w:r>
        <w:separator/>
      </w:r>
    </w:p>
  </w:footnote>
  <w:footnote w:type="continuationSeparator" w:id="0">
    <w:p w:rsidR="003523A9" w:rsidRDefault="003523A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E2F30"/>
    <w:rsid w:val="00196774"/>
    <w:rsid w:val="00247088"/>
    <w:rsid w:val="002D2A6B"/>
    <w:rsid w:val="00304E91"/>
    <w:rsid w:val="00351B5D"/>
    <w:rsid w:val="003523A9"/>
    <w:rsid w:val="00375E2D"/>
    <w:rsid w:val="003E7CE6"/>
    <w:rsid w:val="00462C41"/>
    <w:rsid w:val="004A1170"/>
    <w:rsid w:val="004B2D6E"/>
    <w:rsid w:val="004C74D2"/>
    <w:rsid w:val="004E4FFA"/>
    <w:rsid w:val="005502F5"/>
    <w:rsid w:val="00553DD9"/>
    <w:rsid w:val="005A32B3"/>
    <w:rsid w:val="00600D12"/>
    <w:rsid w:val="006B643A"/>
    <w:rsid w:val="006C2CDA"/>
    <w:rsid w:val="00723B67"/>
    <w:rsid w:val="00726727"/>
    <w:rsid w:val="00785C57"/>
    <w:rsid w:val="00846235"/>
    <w:rsid w:val="008E6363"/>
    <w:rsid w:val="00A516B8"/>
    <w:rsid w:val="00A66637"/>
    <w:rsid w:val="00AB5916"/>
    <w:rsid w:val="00B015A6"/>
    <w:rsid w:val="00B55469"/>
    <w:rsid w:val="00B633A3"/>
    <w:rsid w:val="00BA21B4"/>
    <w:rsid w:val="00BB2BF2"/>
    <w:rsid w:val="00C91FB3"/>
    <w:rsid w:val="00CE7F12"/>
    <w:rsid w:val="00D03386"/>
    <w:rsid w:val="00DB2FA1"/>
    <w:rsid w:val="00DE2E01"/>
    <w:rsid w:val="00E71AD8"/>
    <w:rsid w:val="00EA5918"/>
    <w:rsid w:val="00F12543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085E64-759F-4D24-AAAD-FB40C946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1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2019-11-14T19:49:00Z</cp:lastPrinted>
  <dcterms:created xsi:type="dcterms:W3CDTF">2019-11-14T20:04:00Z</dcterms:created>
  <dcterms:modified xsi:type="dcterms:W3CDTF">2019-11-30T04:08:00Z</dcterms:modified>
</cp:coreProperties>
</file>